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6232"/>
        <w:gridCol w:w="3231"/>
      </w:tblGrid>
      <w:tr w:rsidR="003854F3" w14:paraId="4A6F8A91" w14:textId="77777777" w:rsidTr="005F53A3">
        <w:tc>
          <w:tcPr>
            <w:tcW w:w="993" w:type="dxa"/>
          </w:tcPr>
          <w:p w14:paraId="239C6BF4" w14:textId="77777777" w:rsidR="003854F3" w:rsidRDefault="009A3107" w:rsidP="00E07BE4">
            <w:pPr>
              <w:pStyle w:val="tabl2"/>
              <w:spacing w:line="360" w:lineRule="auto"/>
            </w:pPr>
            <w:r>
              <w:rPr>
                <w:noProof/>
              </w:rPr>
              <w:drawing>
                <wp:inline distT="0" distB="0" distL="0" distR="0" wp14:anchorId="7A6F18E2" wp14:editId="131A8D3E">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6232" w:type="dxa"/>
          </w:tcPr>
          <w:p w14:paraId="42E62AE9" w14:textId="3597008E" w:rsidR="003854F3" w:rsidRDefault="009A3107" w:rsidP="00CC27A1">
            <w:pPr>
              <w:pStyle w:val="tabl2"/>
              <w:rPr>
                <w:color w:val="901D24"/>
              </w:rPr>
            </w:pPr>
            <w:r>
              <w:rPr>
                <w:color w:val="901D24"/>
              </w:rPr>
              <w:t xml:space="preserve">Votre contact :    </w:t>
            </w:r>
          </w:p>
          <w:p w14:paraId="1308FA20" w14:textId="0A90FCD3" w:rsidR="003854F3" w:rsidRDefault="009A3107" w:rsidP="00CC27A1">
            <w:pPr>
              <w:pStyle w:val="tabl2"/>
              <w:rPr>
                <w:color w:val="901D24"/>
              </w:rPr>
            </w:pPr>
            <w:r>
              <w:rPr>
                <w:color w:val="901D24"/>
              </w:rPr>
              <w:t xml:space="preserve">Votre référence : </w:t>
            </w:r>
          </w:p>
        </w:tc>
        <w:tc>
          <w:tcPr>
            <w:tcW w:w="3231" w:type="dxa"/>
          </w:tcPr>
          <w:p w14:paraId="20D5F047" w14:textId="7E559DE3" w:rsidR="003854F3" w:rsidRDefault="003854F3" w:rsidP="005F53A3">
            <w:pPr>
              <w:pStyle w:val="tabl2"/>
              <w:rPr>
                <w:color w:val="901D24"/>
              </w:rPr>
            </w:pPr>
          </w:p>
        </w:tc>
      </w:tr>
    </w:tbl>
    <w:tbl>
      <w:tblPr>
        <w:tblStyle w:val="Date1"/>
        <w:tblW w:w="0" w:type="auto"/>
        <w:tblLook w:val="04A0" w:firstRow="1" w:lastRow="0" w:firstColumn="1" w:lastColumn="0" w:noHBand="0" w:noVBand="1"/>
      </w:tblPr>
      <w:tblGrid>
        <w:gridCol w:w="10466"/>
      </w:tblGrid>
      <w:tr w:rsidR="003854F3" w14:paraId="57D8E63D" w14:textId="77777777" w:rsidTr="0051732A">
        <w:tc>
          <w:tcPr>
            <w:tcW w:w="10466" w:type="dxa"/>
          </w:tcPr>
          <w:p w14:paraId="3423AE0D" w14:textId="77777777" w:rsidR="003854F3" w:rsidRDefault="00144482" w:rsidP="009A3107">
            <w:pPr>
              <w:pStyle w:val="titre1Zen"/>
              <w:ind w:left="-105"/>
            </w:pPr>
            <w:r>
              <w:rPr>
                <w:noProof/>
              </w:rPr>
              <w:drawing>
                <wp:inline distT="0" distB="0" distL="0" distR="0" wp14:anchorId="7CA92FCD" wp14:editId="019BD917">
                  <wp:extent cx="6645910" cy="4025570"/>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025570"/>
                          </a:xfrm>
                          <a:prstGeom prst="rect">
                            <a:avLst/>
                          </a:prstGeom>
                        </pic:spPr>
                      </pic:pic>
                    </a:graphicData>
                  </a:graphic>
                </wp:inline>
              </w:drawing>
            </w:r>
          </w:p>
        </w:tc>
      </w:tr>
    </w:tbl>
    <w:p w14:paraId="370590DF" w14:textId="77777777" w:rsidR="003854F3" w:rsidRDefault="003854F3" w:rsidP="006A75C8">
      <w:pPr>
        <w:pStyle w:val="devis6"/>
        <w:numPr>
          <w:ilvl w:val="0"/>
          <w:numId w:val="0"/>
        </w:numPr>
        <w:ind w:right="-24"/>
        <w:rPr>
          <w:rFonts w:ascii="FontAwesome" w:hAnsi="FontAwesome"/>
          <w:sz w:val="2"/>
          <w:szCs w:val="2"/>
        </w:rPr>
      </w:pPr>
    </w:p>
    <w:p w14:paraId="2FE161B2" w14:textId="77777777" w:rsidR="0009261D" w:rsidRDefault="0009261D" w:rsidP="003672FC">
      <w:pPr>
        <w:pStyle w:val="titre1Zen"/>
      </w:pPr>
    </w:p>
    <w:p w14:paraId="156C5BC5" w14:textId="0616B318" w:rsidR="003854F3" w:rsidRDefault="0009261D" w:rsidP="003672FC">
      <w:pPr>
        <w:pStyle w:val="titre1Zen"/>
      </w:pPr>
      <w:r>
        <w:t>INCONTOURNABLES DE LA JORDANIE</w:t>
      </w:r>
    </w:p>
    <w:p w14:paraId="790954ED" w14:textId="2EB1D2FA" w:rsidR="003854F3" w:rsidRDefault="005F53A3" w:rsidP="003672FC">
      <w:pPr>
        <w:pStyle w:val="titre1Zen"/>
      </w:pPr>
      <w:r>
        <w:t>0</w:t>
      </w:r>
      <w:r w:rsidR="00997001">
        <w:t>8</w:t>
      </w:r>
      <w:r w:rsidR="0009261D">
        <w:t xml:space="preserve"> </w:t>
      </w:r>
      <w:r w:rsidR="00997001">
        <w:t xml:space="preserve">jours / </w:t>
      </w:r>
      <w:r>
        <w:t>0</w:t>
      </w:r>
      <w:r w:rsidR="00997001">
        <w:t>7 nuits</w:t>
      </w:r>
    </w:p>
    <w:p w14:paraId="760C096C" w14:textId="77777777" w:rsidR="003854F3" w:rsidRDefault="003854F3" w:rsidP="003672FC">
      <w:pPr>
        <w:pStyle w:val="titre1Zen"/>
      </w:pPr>
    </w:p>
    <w:p w14:paraId="5C6A7152" w14:textId="33E961D0" w:rsidR="003854F3" w:rsidRPr="0012130D" w:rsidRDefault="00CF62A0" w:rsidP="00C52590">
      <w:pPr>
        <w:pStyle w:val="Corps1Zen"/>
        <w:rPr>
          <w:rFonts w:ascii="Bradley Hand ITC" w:hAnsi="Bradley Hand ITC"/>
          <w:caps/>
          <w:color w:val="FFFFFF" w:themeColor="background1"/>
          <w:sz w:val="40"/>
          <w:szCs w:val="36"/>
        </w:rPr>
      </w:pPr>
      <w:r>
        <w:t>Laissez-vous tenter par la Jordanie… Coincée entre deux mers, l’une Rouge et l’autre Morte, la Jordanie est un petit pays envahi par le désert et longtemps peuplé exclusivement de nomades, une charnière entre le monde méditerranéen et l’Orient, où se succédèrent de nombreuses civilisations. La Jordanie est avant tout le pays des couleurs : la mer Rouge, Pétra la Rose, Amman la Blanche, sans oublier l’orange, le jaune et l’or du désert… En cours de route, la mer Morte mettra du sel dans votre voyage et les wadis vous offriront des perspectives à couper le souffle ! Toute la magie de l’Orient.</w:t>
      </w:r>
      <w:r>
        <w:br w:type="page"/>
      </w:r>
    </w:p>
    <w:p w14:paraId="7A8A4B00" w14:textId="77777777" w:rsidR="003854F3" w:rsidRPr="005F53A3" w:rsidRDefault="00C52590" w:rsidP="00C52590">
      <w:pPr>
        <w:pStyle w:val="datesprogramme"/>
        <w:rPr>
          <w:b/>
          <w:lang w:val="fr-FR"/>
        </w:rPr>
      </w:pPr>
      <w:r w:rsidRPr="005F53A3">
        <w:rPr>
          <w:b/>
          <w:lang w:val="fr-FR"/>
        </w:rPr>
        <w:lastRenderedPageBreak/>
        <w:t xml:space="preserve">Jour 01 : Paris </w:t>
      </w:r>
      <w:r>
        <w:rPr>
          <w:rFonts w:hAnsi="FontAwesome"/>
        </w:rPr>
        <w:t></w:t>
      </w:r>
      <w:r w:rsidRPr="005F53A3">
        <w:rPr>
          <w:b/>
          <w:lang w:val="fr-FR"/>
        </w:rPr>
        <w:t xml:space="preserve"> Amman</w:t>
      </w:r>
    </w:p>
    <w:p w14:paraId="266C34A4" w14:textId="1B5A32AB" w:rsidR="003854F3" w:rsidRDefault="003854F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854F3" w14:paraId="5A84FDDC" w14:textId="77777777" w:rsidTr="003854F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2C31F3" w14:textId="77777777" w:rsidR="003854F3" w:rsidRDefault="00C52590" w:rsidP="00AB5000">
            <w:pPr>
              <w:pStyle w:val="Corps1Zen"/>
              <w:spacing w:after="120"/>
              <w:ind w:left="-105"/>
              <w:rPr>
                <w:caps w:val="0"/>
              </w:rPr>
            </w:pPr>
            <w:r>
              <w:rPr>
                <w:caps w:val="0"/>
              </w:rPr>
              <w:t>Rendez-vous à l’aéroport de Paris CDG. Formalités d’enregistrement et d’embarquement.</w:t>
            </w:r>
          </w:p>
        </w:tc>
      </w:tr>
      <w:tr w:rsidR="003854F3" w14:paraId="4CA3D587"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3B0BBECF" w14:textId="77777777" w:rsidR="003854F3" w:rsidRDefault="00C52590" w:rsidP="00AB5000">
            <w:pPr>
              <w:pStyle w:val="Corps1Zen"/>
              <w:spacing w:after="120"/>
              <w:ind w:left="-105"/>
              <w:rPr>
                <w:caps w:val="0"/>
              </w:rPr>
            </w:pPr>
            <w:r>
              <w:rPr>
                <w:b/>
                <w:caps w:val="0"/>
              </w:rPr>
              <w:t xml:space="preserve">Envol à destination d’Amman. </w:t>
            </w:r>
            <w:r>
              <w:rPr>
                <w:caps w:val="0"/>
              </w:rPr>
              <w:t>Toutes prestations à bord.</w:t>
            </w:r>
          </w:p>
        </w:tc>
      </w:tr>
      <w:tr w:rsidR="003854F3" w14:paraId="6C22245B"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437D13" w14:textId="77777777" w:rsidR="003854F3" w:rsidRDefault="00C52590" w:rsidP="00AB5000">
            <w:pPr>
              <w:pStyle w:val="Corps1Zen"/>
              <w:spacing w:after="120"/>
              <w:ind w:left="-105"/>
              <w:rPr>
                <w:caps w:val="0"/>
              </w:rPr>
            </w:pPr>
            <w:r>
              <w:rPr>
                <w:b/>
                <w:caps w:val="0"/>
              </w:rPr>
              <w:t xml:space="preserve">Arrivée à Amman. </w:t>
            </w:r>
            <w:r>
              <w:rPr>
                <w:caps w:val="0"/>
              </w:rPr>
              <w:t>Accueil par votre chauffeur francophone et transfert à l’hôtel. Installation.</w:t>
            </w:r>
          </w:p>
        </w:tc>
      </w:tr>
      <w:tr w:rsidR="003854F3" w14:paraId="5D7B2C8E"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74D9AAD2" w14:textId="77777777" w:rsidR="003854F3" w:rsidRDefault="00C52590" w:rsidP="00AB5000">
            <w:pPr>
              <w:pStyle w:val="Corps1Zen"/>
              <w:spacing w:after="120"/>
              <w:ind w:left="-105"/>
              <w:rPr>
                <w:caps w:val="0"/>
              </w:rPr>
            </w:pPr>
            <w:r>
              <w:rPr>
                <w:caps w:val="0"/>
              </w:rPr>
              <w:t xml:space="preserve">Amman appelée Philadelphia à l’époque romaine est une des plus anciennes villes du monde à être toujours habitée. Capitale de la Jordanie, Amman concilie ville cosmopolite où les immeubles modernes, les boutiques chics, les galeries d’art à la mode côtoient le souk, les ateliers d’artisans et les vestiges romains remarquablement préservés. </w:t>
            </w:r>
          </w:p>
        </w:tc>
      </w:tr>
      <w:tr w:rsidR="003854F3" w14:paraId="30A07003"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691D93" w14:textId="77777777" w:rsidR="003854F3" w:rsidRDefault="00C52590" w:rsidP="00AB5000">
            <w:pPr>
              <w:pStyle w:val="Corps1Zen"/>
              <w:spacing w:after="120"/>
              <w:ind w:left="-105"/>
              <w:rPr>
                <w:caps w:val="0"/>
              </w:rPr>
            </w:pPr>
            <w:r>
              <w:rPr>
                <w:caps w:val="0"/>
              </w:rPr>
              <w:t>Nuit à l’hôtel.</w:t>
            </w:r>
          </w:p>
        </w:tc>
      </w:tr>
    </w:tbl>
    <w:p w14:paraId="15F5F43D" w14:textId="77777777" w:rsidR="003854F3" w:rsidRDefault="003854F3" w:rsidP="00C52590">
      <w:pPr>
        <w:pStyle w:val="Corps1Zen"/>
      </w:pPr>
    </w:p>
    <w:p w14:paraId="17A79723" w14:textId="77777777" w:rsidR="003854F3" w:rsidRDefault="00C52590" w:rsidP="00C52590">
      <w:pPr>
        <w:pStyle w:val="datesprogramme"/>
        <w:rPr>
          <w:b/>
        </w:rPr>
      </w:pPr>
      <w:r>
        <w:rPr>
          <w:b/>
        </w:rPr>
        <w:t>Jour 02 : Amman / Jerash / Amman</w:t>
      </w:r>
    </w:p>
    <w:p w14:paraId="135DDE6D" w14:textId="6E56963F" w:rsidR="003854F3" w:rsidRDefault="003854F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854F3" w14:paraId="6AC9F832" w14:textId="77777777" w:rsidTr="003854F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2AC4BB" w14:textId="77777777" w:rsidR="003854F3" w:rsidRDefault="00C52590" w:rsidP="00AB5000">
            <w:pPr>
              <w:pStyle w:val="Corps1Zen"/>
              <w:spacing w:after="120"/>
              <w:ind w:left="-105"/>
              <w:rPr>
                <w:caps w:val="0"/>
              </w:rPr>
            </w:pPr>
            <w:r>
              <w:rPr>
                <w:caps w:val="0"/>
              </w:rPr>
              <w:t>Petit déjeuner à l’hôtel.</w:t>
            </w:r>
          </w:p>
        </w:tc>
      </w:tr>
      <w:tr w:rsidR="003854F3" w14:paraId="789909B8"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61439431" w14:textId="77777777" w:rsidR="003854F3" w:rsidRDefault="00C52590" w:rsidP="00AB5000">
            <w:pPr>
              <w:pStyle w:val="Corps1Zen"/>
              <w:spacing w:after="120"/>
              <w:ind w:left="-105"/>
              <w:rPr>
                <w:caps w:val="0"/>
              </w:rPr>
            </w:pPr>
            <w:r>
              <w:rPr>
                <w:caps w:val="0"/>
              </w:rPr>
              <w:t xml:space="preserve">Départ pour la </w:t>
            </w:r>
            <w:r>
              <w:rPr>
                <w:b/>
                <w:caps w:val="0"/>
              </w:rPr>
              <w:t>visite de</w:t>
            </w:r>
            <w:r>
              <w:rPr>
                <w:caps w:val="0"/>
              </w:rPr>
              <w:t xml:space="preserve"> </w:t>
            </w:r>
            <w:r>
              <w:rPr>
                <w:b/>
                <w:caps w:val="0"/>
              </w:rPr>
              <w:t>Jérash</w:t>
            </w:r>
            <w:r>
              <w:rPr>
                <w:caps w:val="0"/>
              </w:rPr>
              <w:t>, considérée comme l’une des villes provinciales romaines les mieux préservées du monde.</w:t>
            </w:r>
          </w:p>
        </w:tc>
      </w:tr>
      <w:tr w:rsidR="003854F3" w14:paraId="5E5A597C"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16C398" w14:textId="77777777" w:rsidR="003854F3" w:rsidRDefault="00C52590" w:rsidP="00AB5000">
            <w:pPr>
              <w:pStyle w:val="Corps1Zen"/>
              <w:spacing w:after="120"/>
              <w:ind w:left="-105"/>
              <w:rPr>
                <w:caps w:val="0"/>
              </w:rPr>
            </w:pPr>
            <w:r>
              <w:rPr>
                <w:caps w:val="0"/>
              </w:rPr>
              <w:t xml:space="preserve">Cette cité fit partie du décapole dont une grande partie subsiste encore aujourd’hui. Les fouilles ont permis de mettre à jour deux théâtres, un forum de forme elliptique, plusieurs temples et églises, un marché et des thermes, le Cardo Maximus, allée de 600 m bordée de colonnes. </w:t>
            </w:r>
          </w:p>
        </w:tc>
      </w:tr>
      <w:tr w:rsidR="003854F3" w14:paraId="53782042"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4B27DDE3" w14:textId="77777777" w:rsidR="003854F3" w:rsidRDefault="00C52590" w:rsidP="00AB5000">
            <w:pPr>
              <w:pStyle w:val="Corps1Zen"/>
              <w:spacing w:after="120"/>
              <w:ind w:left="-105"/>
              <w:rPr>
                <w:caps w:val="0"/>
              </w:rPr>
            </w:pPr>
            <w:r>
              <w:rPr>
                <w:caps w:val="0"/>
              </w:rPr>
              <w:t xml:space="preserve">Poursuite vers le </w:t>
            </w:r>
            <w:r>
              <w:rPr>
                <w:b/>
                <w:caps w:val="0"/>
              </w:rPr>
              <w:t>château d’Ajlun</w:t>
            </w:r>
            <w:r>
              <w:rPr>
                <w:caps w:val="0"/>
              </w:rPr>
              <w:t xml:space="preserve">, qui offre une vue splendide vers l’ouest dans la vallée du Jourdain. </w:t>
            </w:r>
          </w:p>
        </w:tc>
      </w:tr>
      <w:tr w:rsidR="003854F3" w14:paraId="6F871D64"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7A792A" w14:textId="77777777" w:rsidR="003854F3" w:rsidRDefault="00C52590" w:rsidP="00AB5000">
            <w:pPr>
              <w:pStyle w:val="Corps1Zen"/>
              <w:spacing w:after="120"/>
              <w:ind w:left="-105"/>
              <w:rPr>
                <w:caps w:val="0"/>
              </w:rPr>
            </w:pPr>
            <w:r>
              <w:rPr>
                <w:caps w:val="0"/>
              </w:rPr>
              <w:t xml:space="preserve">Le château d’Ajlun, connu sous le nom de Qal’at Ar-Rabad, est le plus important monument historique de la région d’Ajlun. Dominant de vertes collines, il est visible de plusieurs kilomètres à la ronde, trahissant immédiatement son rôle stratégique en tant que poste d’observation protégeant les routes commerciales du 12ème au 15ème siècle. </w:t>
            </w:r>
          </w:p>
        </w:tc>
      </w:tr>
      <w:tr w:rsidR="003854F3" w14:paraId="0EEDB2D8"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2D7F7D11" w14:textId="77777777" w:rsidR="003854F3" w:rsidRDefault="00C52590" w:rsidP="00AB5000">
            <w:pPr>
              <w:pStyle w:val="Corps1Zen"/>
              <w:spacing w:after="120"/>
              <w:ind w:left="-105"/>
              <w:rPr>
                <w:caps w:val="0"/>
              </w:rPr>
            </w:pPr>
            <w:r>
              <w:rPr>
                <w:b/>
                <w:caps w:val="0"/>
              </w:rPr>
              <w:t>Retour à Amman.</w:t>
            </w:r>
          </w:p>
        </w:tc>
      </w:tr>
      <w:tr w:rsidR="003854F3" w14:paraId="30F28420"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F2CEC0" w14:textId="77777777" w:rsidR="003854F3" w:rsidRDefault="00C52590" w:rsidP="00AB5000">
            <w:pPr>
              <w:pStyle w:val="Corps1Zen"/>
              <w:spacing w:after="120"/>
              <w:ind w:left="-105"/>
              <w:rPr>
                <w:caps w:val="0"/>
              </w:rPr>
            </w:pPr>
            <w:r>
              <w:rPr>
                <w:caps w:val="0"/>
              </w:rPr>
              <w:t>Retour à l’hôtel.</w:t>
            </w:r>
          </w:p>
        </w:tc>
      </w:tr>
      <w:tr w:rsidR="003854F3" w14:paraId="05089A3A"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62C39A70" w14:textId="77777777" w:rsidR="003854F3" w:rsidRDefault="00C52590" w:rsidP="00AB5000">
            <w:pPr>
              <w:pStyle w:val="Corps1Zen"/>
              <w:spacing w:after="120"/>
              <w:ind w:left="-105"/>
              <w:rPr>
                <w:caps w:val="0"/>
              </w:rPr>
            </w:pPr>
            <w:r>
              <w:rPr>
                <w:caps w:val="0"/>
              </w:rPr>
              <w:t>Repas libres. Nuit à l’hôtel.</w:t>
            </w:r>
          </w:p>
        </w:tc>
      </w:tr>
    </w:tbl>
    <w:p w14:paraId="361146E3" w14:textId="77777777" w:rsidR="003854F3" w:rsidRDefault="003854F3" w:rsidP="00C52590">
      <w:pPr>
        <w:pStyle w:val="Corps1Zen"/>
      </w:pPr>
    </w:p>
    <w:p w14:paraId="4FD9458F" w14:textId="77777777" w:rsidR="003854F3" w:rsidRPr="005F53A3" w:rsidRDefault="00C52590" w:rsidP="00C52590">
      <w:pPr>
        <w:pStyle w:val="datesprogramme"/>
        <w:rPr>
          <w:b/>
          <w:lang w:val="fr-FR"/>
        </w:rPr>
      </w:pPr>
      <w:r w:rsidRPr="005F53A3">
        <w:rPr>
          <w:b/>
          <w:lang w:val="fr-FR"/>
        </w:rPr>
        <w:t>Jour 03 : Amman / Madaba / Nebo / Petra</w:t>
      </w:r>
    </w:p>
    <w:p w14:paraId="5D4E69A5" w14:textId="0ACEDDB6" w:rsidR="003854F3" w:rsidRDefault="003854F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854F3" w14:paraId="0C7E76E1" w14:textId="77777777" w:rsidTr="003854F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37D1F5" w14:textId="77777777" w:rsidR="003854F3" w:rsidRDefault="00C52590" w:rsidP="00AB5000">
            <w:pPr>
              <w:pStyle w:val="Corps1Zen"/>
              <w:spacing w:after="120"/>
              <w:ind w:left="-105"/>
              <w:rPr>
                <w:caps w:val="0"/>
              </w:rPr>
            </w:pPr>
            <w:r>
              <w:rPr>
                <w:caps w:val="0"/>
              </w:rPr>
              <w:t>Petit déjeuner à l’hôtel.</w:t>
            </w:r>
          </w:p>
        </w:tc>
      </w:tr>
      <w:tr w:rsidR="003854F3" w14:paraId="14A15BA4"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6AA3452A" w14:textId="77777777" w:rsidR="003854F3" w:rsidRDefault="00C52590" w:rsidP="00AB5000">
            <w:pPr>
              <w:pStyle w:val="Corps1Zen"/>
              <w:spacing w:after="120"/>
              <w:ind w:left="-105"/>
              <w:rPr>
                <w:caps w:val="0"/>
              </w:rPr>
            </w:pPr>
            <w:r>
              <w:rPr>
                <w:caps w:val="0"/>
              </w:rPr>
              <w:t>Départ pour la visite de l’</w:t>
            </w:r>
            <w:r>
              <w:rPr>
                <w:b/>
                <w:caps w:val="0"/>
              </w:rPr>
              <w:t>église orthodoxe de Saint-Georges</w:t>
            </w:r>
            <w:r>
              <w:rPr>
                <w:caps w:val="0"/>
              </w:rPr>
              <w:t xml:space="preserve">, où se trouve la première carte en mosaïque de la Terre Sainte. </w:t>
            </w:r>
          </w:p>
        </w:tc>
      </w:tr>
      <w:tr w:rsidR="003854F3" w14:paraId="36CCB6BA"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454DF7" w14:textId="77777777" w:rsidR="003854F3" w:rsidRDefault="00C52590" w:rsidP="00AB5000">
            <w:pPr>
              <w:pStyle w:val="Corps1Zen"/>
              <w:spacing w:after="120"/>
              <w:ind w:left="-105"/>
              <w:rPr>
                <w:caps w:val="0"/>
              </w:rPr>
            </w:pPr>
            <w:r>
              <w:rPr>
                <w:caps w:val="0"/>
              </w:rPr>
              <w:t xml:space="preserve">Continuation vers le </w:t>
            </w:r>
            <w:r>
              <w:rPr>
                <w:b/>
                <w:caps w:val="0"/>
              </w:rPr>
              <w:t>mont Nébo</w:t>
            </w:r>
            <w:r>
              <w:rPr>
                <w:caps w:val="0"/>
              </w:rPr>
              <w:t xml:space="preserve"> pour admirer la vue panoramique sur la vallée du Jourdain et la mer morte depuis la montagne. </w:t>
            </w:r>
          </w:p>
        </w:tc>
      </w:tr>
      <w:tr w:rsidR="003854F3" w14:paraId="751B03F9"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668AC7AC" w14:textId="77777777" w:rsidR="003854F3" w:rsidRDefault="00C52590" w:rsidP="00AB5000">
            <w:pPr>
              <w:pStyle w:val="Corps1Zen"/>
              <w:spacing w:after="120"/>
              <w:ind w:left="-105"/>
              <w:rPr>
                <w:caps w:val="0"/>
              </w:rPr>
            </w:pPr>
            <w:r>
              <w:rPr>
                <w:caps w:val="0"/>
              </w:rPr>
              <w:t xml:space="preserve">Cet endroit est important car c’était le dernier endroit visité par Moïse et d’où le prophète a vu la terre promise, qu’il n’atteindrait jamais. </w:t>
            </w:r>
          </w:p>
        </w:tc>
      </w:tr>
      <w:tr w:rsidR="003854F3" w14:paraId="121EAE26"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745647" w14:textId="77777777" w:rsidR="003854F3" w:rsidRDefault="00C52590" w:rsidP="00AB5000">
            <w:pPr>
              <w:pStyle w:val="Corps1Zen"/>
              <w:spacing w:after="120"/>
              <w:ind w:left="-105"/>
              <w:rPr>
                <w:caps w:val="0"/>
              </w:rPr>
            </w:pPr>
            <w:r>
              <w:rPr>
                <w:caps w:val="0"/>
              </w:rPr>
              <w:t xml:space="preserve">Continuation vers le </w:t>
            </w:r>
            <w:r>
              <w:rPr>
                <w:b/>
                <w:caps w:val="0"/>
              </w:rPr>
              <w:t>château de Shobak</w:t>
            </w:r>
            <w:r>
              <w:rPr>
                <w:caps w:val="0"/>
              </w:rPr>
              <w:t xml:space="preserve">, souvenir solitaire de l’ancienne gloire des croisés, construit en 1115 par le roi Baudouin, construit comme une défense de la route entre Damas et l’Egypte. </w:t>
            </w:r>
          </w:p>
        </w:tc>
      </w:tr>
      <w:tr w:rsidR="003854F3" w14:paraId="5ED804C0"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3E0B9ECD" w14:textId="77777777" w:rsidR="003854F3" w:rsidRDefault="00C52590" w:rsidP="00AB5000">
            <w:pPr>
              <w:pStyle w:val="Corps1Zen"/>
              <w:spacing w:after="120"/>
              <w:ind w:left="-105"/>
              <w:rPr>
                <w:caps w:val="0"/>
              </w:rPr>
            </w:pPr>
            <w:r>
              <w:rPr>
                <w:caps w:val="0"/>
              </w:rPr>
              <w:t>Le château est situé à moins d’une heure au nord de Petra, parfois appelé “Mont Real ou Mons Regalis”. Il est niché sur le flanc d’une montagne, sur une vaste zone d’arbres fruitiers.</w:t>
            </w:r>
          </w:p>
        </w:tc>
      </w:tr>
      <w:tr w:rsidR="003854F3" w14:paraId="15123D8A"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3B1145" w14:textId="77777777" w:rsidR="003854F3" w:rsidRDefault="00C52590" w:rsidP="00AB5000">
            <w:pPr>
              <w:pStyle w:val="Corps1Zen"/>
              <w:spacing w:after="120"/>
              <w:ind w:left="-105"/>
              <w:rPr>
                <w:caps w:val="0"/>
              </w:rPr>
            </w:pPr>
            <w:r>
              <w:rPr>
                <w:caps w:val="0"/>
              </w:rPr>
              <w:t>Continuation par la</w:t>
            </w:r>
            <w:r>
              <w:rPr>
                <w:b/>
                <w:caps w:val="0"/>
              </w:rPr>
              <w:t xml:space="preserve"> route vers Pétra.  </w:t>
            </w:r>
          </w:p>
        </w:tc>
      </w:tr>
      <w:tr w:rsidR="003854F3" w14:paraId="71D9DF43"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77CF96D2" w14:textId="77777777" w:rsidR="003854F3" w:rsidRDefault="00C52590" w:rsidP="00AB5000">
            <w:pPr>
              <w:pStyle w:val="Corps1Zen"/>
              <w:spacing w:after="120"/>
              <w:ind w:left="-105"/>
              <w:rPr>
                <w:caps w:val="0"/>
              </w:rPr>
            </w:pPr>
            <w:r>
              <w:rPr>
                <w:caps w:val="0"/>
              </w:rPr>
              <w:t>A votre arrivée, installation à l’hôtel.</w:t>
            </w:r>
          </w:p>
        </w:tc>
      </w:tr>
      <w:tr w:rsidR="003854F3" w14:paraId="79B2C1A4"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56F99C" w14:textId="77777777" w:rsidR="003854F3" w:rsidRDefault="00C52590" w:rsidP="00AB5000">
            <w:pPr>
              <w:pStyle w:val="Corps1Zen"/>
              <w:spacing w:after="120"/>
              <w:ind w:left="-105"/>
              <w:rPr>
                <w:caps w:val="0"/>
              </w:rPr>
            </w:pPr>
            <w:r>
              <w:rPr>
                <w:caps w:val="0"/>
              </w:rPr>
              <w:t>Repas libres. Nuit à l’hôtel.</w:t>
            </w:r>
          </w:p>
        </w:tc>
      </w:tr>
    </w:tbl>
    <w:p w14:paraId="59BBA6F7" w14:textId="77777777" w:rsidR="003854F3" w:rsidRDefault="003854F3" w:rsidP="00C52590">
      <w:pPr>
        <w:pStyle w:val="Corps1Zen"/>
      </w:pPr>
    </w:p>
    <w:p w14:paraId="0F012B46" w14:textId="77777777" w:rsidR="003854F3" w:rsidRDefault="00C52590" w:rsidP="00C52590">
      <w:pPr>
        <w:pStyle w:val="datesprogramme"/>
        <w:rPr>
          <w:b/>
        </w:rPr>
      </w:pPr>
      <w:r>
        <w:rPr>
          <w:b/>
        </w:rPr>
        <w:lastRenderedPageBreak/>
        <w:t>Jour 04 : Petra</w:t>
      </w:r>
    </w:p>
    <w:p w14:paraId="3AE5D23B" w14:textId="3D1C351B" w:rsidR="003854F3" w:rsidRDefault="003854F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854F3" w14:paraId="3F61E4A4" w14:textId="77777777" w:rsidTr="003854F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BEE4F2" w14:textId="77777777" w:rsidR="003854F3" w:rsidRDefault="00C52590" w:rsidP="00AB5000">
            <w:pPr>
              <w:pStyle w:val="Corps1Zen"/>
              <w:spacing w:after="120"/>
              <w:ind w:left="-105"/>
              <w:rPr>
                <w:caps w:val="0"/>
              </w:rPr>
            </w:pPr>
            <w:r>
              <w:rPr>
                <w:caps w:val="0"/>
              </w:rPr>
              <w:t>Petit déjeuner à l’hôtel.</w:t>
            </w:r>
          </w:p>
        </w:tc>
      </w:tr>
      <w:tr w:rsidR="003854F3" w14:paraId="2B13778B"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298D416B" w14:textId="77777777" w:rsidR="003854F3" w:rsidRDefault="00C52590" w:rsidP="00AB5000">
            <w:pPr>
              <w:pStyle w:val="Corps1Zen"/>
              <w:spacing w:after="120"/>
              <w:ind w:left="-105"/>
              <w:rPr>
                <w:caps w:val="0"/>
              </w:rPr>
            </w:pPr>
            <w:r>
              <w:rPr>
                <w:b/>
                <w:caps w:val="0"/>
              </w:rPr>
              <w:t>Journée consacrée à la visite de Petra</w:t>
            </w:r>
            <w:r>
              <w:rPr>
                <w:caps w:val="0"/>
              </w:rPr>
              <w:t>, sublime site classé patrimoine mondial de l’humanité par l’Unesco.</w:t>
            </w:r>
          </w:p>
        </w:tc>
      </w:tr>
      <w:tr w:rsidR="003854F3" w14:paraId="703C1AB0"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DDE8E3" w14:textId="77777777" w:rsidR="003854F3" w:rsidRDefault="00C52590" w:rsidP="00AB5000">
            <w:pPr>
              <w:pStyle w:val="Corps1Zen"/>
              <w:spacing w:after="120"/>
              <w:ind w:left="-105"/>
              <w:rPr>
                <w:caps w:val="0"/>
              </w:rPr>
            </w:pPr>
            <w:r>
              <w:rPr>
                <w:caps w:val="0"/>
              </w:rPr>
              <w:t>Alors que vous vous frayez un chemin à travers le Siq , la gorge étroite qui est la seule entrée de la ville légendaire, la vue du Trésor vous frappe de manière inattendue et profonde, Petra est un site du patrimoine mondial de l’UNESCO depuis 1985 et l’ une des 7 nouvelles merveilles du monde.</w:t>
            </w:r>
          </w:p>
        </w:tc>
      </w:tr>
      <w:tr w:rsidR="003854F3" w14:paraId="32E61924"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4CD8C40E" w14:textId="77777777" w:rsidR="003854F3" w:rsidRDefault="00C52590" w:rsidP="00AB5000">
            <w:pPr>
              <w:pStyle w:val="Corps1Zen"/>
              <w:spacing w:after="120"/>
              <w:ind w:left="-105"/>
              <w:rPr>
                <w:caps w:val="0"/>
              </w:rPr>
            </w:pPr>
            <w:r>
              <w:rPr>
                <w:caps w:val="0"/>
              </w:rPr>
              <w:t xml:space="preserve">Pétra, la pierre en grec ou sala en nabatéen, tient son nom du grès rose et tendre qui sert de matière aux centaines de tombeaux et temples creusés dans la roche par les Nabatéens. Petra, au carrefour des routes reliant l’Arabie, l’Egypte, la Syrie et la Palestine, devint un point de transit très important. Une journée suffira à apprécier toute la beauté des principaux monuments et leurs magnifiques façades concentrées dans le Siq central et les montagnes environnantes. Les variations de la lumière, l’érosion combinée aux composantes naturelles de la roche engendrent de splendides combinaisons de couleurs qui contribuent à donner toute sa singularité à Pétra. </w:t>
            </w:r>
          </w:p>
        </w:tc>
      </w:tr>
      <w:tr w:rsidR="003854F3" w14:paraId="207CFA13"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5F3B91" w14:textId="77777777" w:rsidR="003854F3" w:rsidRDefault="00C52590" w:rsidP="00AB5000">
            <w:pPr>
              <w:pStyle w:val="Corps1Zen"/>
              <w:spacing w:after="120"/>
              <w:ind w:left="-105"/>
              <w:rPr>
                <w:caps w:val="0"/>
              </w:rPr>
            </w:pPr>
            <w:r>
              <w:rPr>
                <w:caps w:val="0"/>
              </w:rPr>
              <w:t>Repas libres. Nuit à l’hôtel.</w:t>
            </w:r>
          </w:p>
        </w:tc>
      </w:tr>
    </w:tbl>
    <w:p w14:paraId="759280EB" w14:textId="77777777" w:rsidR="003854F3" w:rsidRDefault="003854F3" w:rsidP="00C52590">
      <w:pPr>
        <w:pStyle w:val="Corps1Zen"/>
      </w:pPr>
    </w:p>
    <w:p w14:paraId="1068A54B" w14:textId="77777777" w:rsidR="003854F3" w:rsidRPr="005F53A3" w:rsidRDefault="00C52590" w:rsidP="00C52590">
      <w:pPr>
        <w:pStyle w:val="datesprogramme"/>
        <w:rPr>
          <w:b/>
          <w:lang w:val="fr-FR"/>
        </w:rPr>
      </w:pPr>
      <w:r w:rsidRPr="005F53A3">
        <w:rPr>
          <w:b/>
          <w:lang w:val="fr-FR"/>
        </w:rPr>
        <w:t>Jour 05 : Petra / Wadi Rum</w:t>
      </w:r>
    </w:p>
    <w:p w14:paraId="1999F3B5" w14:textId="7D79D478" w:rsidR="003854F3" w:rsidRDefault="003854F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854F3" w14:paraId="7356A1E2" w14:textId="77777777" w:rsidTr="003854F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2728D7" w14:textId="77777777" w:rsidR="003854F3" w:rsidRDefault="00C52590" w:rsidP="00AB5000">
            <w:pPr>
              <w:pStyle w:val="Corps1Zen"/>
              <w:spacing w:after="120"/>
              <w:ind w:left="-105"/>
              <w:rPr>
                <w:caps w:val="0"/>
              </w:rPr>
            </w:pPr>
            <w:r>
              <w:rPr>
                <w:caps w:val="0"/>
              </w:rPr>
              <w:t>Petit déjeuner à l’hôtel.</w:t>
            </w:r>
          </w:p>
        </w:tc>
      </w:tr>
      <w:tr w:rsidR="003854F3" w14:paraId="1330EE4C"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5D8D5CE0" w14:textId="77777777" w:rsidR="003854F3" w:rsidRDefault="00C52590" w:rsidP="00AB5000">
            <w:pPr>
              <w:pStyle w:val="Corps1Zen"/>
              <w:spacing w:after="120"/>
              <w:ind w:left="-105"/>
              <w:rPr>
                <w:caps w:val="0"/>
              </w:rPr>
            </w:pPr>
            <w:r>
              <w:rPr>
                <w:caps w:val="0"/>
              </w:rPr>
              <w:t>Ce matin, transfert à la</w:t>
            </w:r>
            <w:r>
              <w:rPr>
                <w:b/>
                <w:caps w:val="0"/>
              </w:rPr>
              <w:t xml:space="preserve"> “Petite Petra”</w:t>
            </w:r>
            <w:r>
              <w:rPr>
                <w:caps w:val="0"/>
              </w:rPr>
              <w:t xml:space="preserve">, littéralement cachée au centre d’une montagne. </w:t>
            </w:r>
          </w:p>
        </w:tc>
      </w:tr>
      <w:tr w:rsidR="003854F3" w14:paraId="47D18862"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3282D2" w14:textId="77777777" w:rsidR="003854F3" w:rsidRDefault="00C52590" w:rsidP="00AB5000">
            <w:pPr>
              <w:pStyle w:val="Corps1Zen"/>
              <w:spacing w:after="120"/>
              <w:ind w:left="-105"/>
              <w:rPr>
                <w:caps w:val="0"/>
              </w:rPr>
            </w:pPr>
            <w:r>
              <w:rPr>
                <w:caps w:val="0"/>
              </w:rPr>
              <w:t>Départ pour le</w:t>
            </w:r>
            <w:r>
              <w:rPr>
                <w:b/>
                <w:caps w:val="0"/>
              </w:rPr>
              <w:t xml:space="preserve"> désert de Wadi Rum</w:t>
            </w:r>
            <w:r>
              <w:rPr>
                <w:caps w:val="0"/>
              </w:rPr>
              <w:t>, “la vallée de la lune” un endroit unique.</w:t>
            </w:r>
          </w:p>
        </w:tc>
      </w:tr>
      <w:tr w:rsidR="003854F3" w14:paraId="15AE4141"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4C69E620" w14:textId="77777777" w:rsidR="003854F3" w:rsidRDefault="00C52590" w:rsidP="00AB5000">
            <w:pPr>
              <w:pStyle w:val="Corps1Zen"/>
              <w:spacing w:after="120"/>
              <w:ind w:left="-105"/>
              <w:rPr>
                <w:caps w:val="0"/>
              </w:rPr>
            </w:pPr>
            <w:r>
              <w:rPr>
                <w:caps w:val="0"/>
              </w:rPr>
              <w:t>Déjeuner libre.</w:t>
            </w:r>
          </w:p>
        </w:tc>
      </w:tr>
      <w:tr w:rsidR="003854F3" w14:paraId="72FEEC30"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0A161B" w14:textId="77777777" w:rsidR="003854F3" w:rsidRDefault="00C52590" w:rsidP="00AB5000">
            <w:pPr>
              <w:pStyle w:val="Corps1Zen"/>
              <w:spacing w:after="120"/>
              <w:ind w:left="-105"/>
              <w:rPr>
                <w:caps w:val="0"/>
              </w:rPr>
            </w:pPr>
            <w:r>
              <w:rPr>
                <w:caps w:val="0"/>
              </w:rPr>
              <w:t xml:space="preserve">Vous </w:t>
            </w:r>
            <w:r>
              <w:rPr>
                <w:b/>
                <w:caps w:val="0"/>
              </w:rPr>
              <w:t>explorerez ce désert splendide</w:t>
            </w:r>
            <w:r>
              <w:rPr>
                <w:caps w:val="0"/>
              </w:rPr>
              <w:t xml:space="preserve"> à bord d’un </w:t>
            </w:r>
            <w:r>
              <w:rPr>
                <w:b/>
                <w:caps w:val="0"/>
              </w:rPr>
              <w:t xml:space="preserve">pick-up </w:t>
            </w:r>
            <w:r>
              <w:rPr>
                <w:caps w:val="0"/>
              </w:rPr>
              <w:t xml:space="preserve">(jeep) conduit par les bédouins du site, le temps d’une </w:t>
            </w:r>
            <w:r>
              <w:rPr>
                <w:b/>
                <w:caps w:val="0"/>
              </w:rPr>
              <w:t>excursion de 2h00.</w:t>
            </w:r>
          </w:p>
        </w:tc>
      </w:tr>
      <w:tr w:rsidR="003854F3" w14:paraId="003BFFC0"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38B7DA3C" w14:textId="77777777" w:rsidR="003854F3" w:rsidRDefault="00C52590" w:rsidP="00AB5000">
            <w:pPr>
              <w:pStyle w:val="Corps1Zen"/>
              <w:spacing w:after="120"/>
              <w:ind w:left="-105"/>
              <w:rPr>
                <w:caps w:val="0"/>
              </w:rPr>
            </w:pPr>
            <w:r>
              <w:rPr>
                <w:caps w:val="0"/>
              </w:rPr>
              <w:t>Vous découvrirez les indices du passé sculptés sur les montagnes et les rochers, témoignages des civilisations qui se sont succédés dans cette partie de la Jordanie.</w:t>
            </w:r>
          </w:p>
        </w:tc>
      </w:tr>
      <w:tr w:rsidR="003854F3" w14:paraId="5B63DB49"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CF14F6" w14:textId="77777777" w:rsidR="003854F3" w:rsidRDefault="00C52590" w:rsidP="00AB5000">
            <w:pPr>
              <w:pStyle w:val="Corps1Zen"/>
              <w:spacing w:after="120"/>
              <w:ind w:left="-105"/>
              <w:rPr>
                <w:caps w:val="0"/>
              </w:rPr>
            </w:pPr>
            <w:r>
              <w:rPr>
                <w:caps w:val="0"/>
              </w:rPr>
              <w:t>Installation dans votre camp.</w:t>
            </w:r>
            <w:r>
              <w:rPr>
                <w:b/>
                <w:caps w:val="0"/>
              </w:rPr>
              <w:t xml:space="preserve"> </w:t>
            </w:r>
          </w:p>
        </w:tc>
      </w:tr>
      <w:tr w:rsidR="003854F3" w14:paraId="5E50E449"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20E07763" w14:textId="77777777" w:rsidR="003854F3" w:rsidRDefault="00C52590" w:rsidP="00AB5000">
            <w:pPr>
              <w:pStyle w:val="Corps1Zen"/>
              <w:spacing w:after="120"/>
              <w:ind w:left="-105"/>
              <w:rPr>
                <w:caps w:val="0"/>
              </w:rPr>
            </w:pPr>
            <w:r>
              <w:rPr>
                <w:caps w:val="0"/>
              </w:rPr>
              <w:t>Dîner et nuit au camp.</w:t>
            </w:r>
          </w:p>
        </w:tc>
      </w:tr>
    </w:tbl>
    <w:p w14:paraId="60529DC2" w14:textId="77777777" w:rsidR="003854F3" w:rsidRDefault="003854F3" w:rsidP="00C52590">
      <w:pPr>
        <w:pStyle w:val="Corps1Zen"/>
      </w:pPr>
    </w:p>
    <w:p w14:paraId="5C7B0220" w14:textId="77777777" w:rsidR="003854F3" w:rsidRPr="005F53A3" w:rsidRDefault="00C52590" w:rsidP="00C52590">
      <w:pPr>
        <w:pStyle w:val="datesprogramme"/>
        <w:rPr>
          <w:b/>
          <w:lang w:val="fr-FR"/>
        </w:rPr>
      </w:pPr>
      <w:r w:rsidRPr="005F53A3">
        <w:rPr>
          <w:b/>
          <w:lang w:val="fr-FR"/>
        </w:rPr>
        <w:t>Jour 06 : Wadi Rum / Mer Morte</w:t>
      </w:r>
    </w:p>
    <w:p w14:paraId="760D7FFB" w14:textId="316F8022" w:rsidR="003854F3" w:rsidRDefault="003854F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854F3" w14:paraId="65F7E0DA" w14:textId="77777777" w:rsidTr="003854F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F3B1C5" w14:textId="77777777" w:rsidR="003854F3" w:rsidRDefault="00C52590" w:rsidP="00AB5000">
            <w:pPr>
              <w:pStyle w:val="Corps1Zen"/>
              <w:spacing w:after="120"/>
              <w:ind w:left="-105"/>
              <w:rPr>
                <w:caps w:val="0"/>
              </w:rPr>
            </w:pPr>
            <w:r>
              <w:rPr>
                <w:caps w:val="0"/>
              </w:rPr>
              <w:t>Petit déjeuner au camp.</w:t>
            </w:r>
          </w:p>
        </w:tc>
      </w:tr>
      <w:tr w:rsidR="003854F3" w14:paraId="71B81DDD"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717A08FF" w14:textId="77777777" w:rsidR="003854F3" w:rsidRDefault="00C52590" w:rsidP="00AB5000">
            <w:pPr>
              <w:pStyle w:val="Corps1Zen"/>
              <w:spacing w:after="120"/>
              <w:ind w:left="-105"/>
              <w:rPr>
                <w:caps w:val="0"/>
              </w:rPr>
            </w:pPr>
            <w:r>
              <w:rPr>
                <w:caps w:val="0"/>
              </w:rPr>
              <w:t xml:space="preserve">Dans la matinée, </w:t>
            </w:r>
            <w:r>
              <w:rPr>
                <w:b/>
                <w:caps w:val="0"/>
              </w:rPr>
              <w:t>route vers la mer morte</w:t>
            </w:r>
            <w:r>
              <w:rPr>
                <w:caps w:val="0"/>
              </w:rPr>
              <w:t>, le lieu le plus bas de terre situé à 400 mètres au-dessous du niveau de mer.</w:t>
            </w:r>
          </w:p>
        </w:tc>
      </w:tr>
      <w:tr w:rsidR="003854F3" w14:paraId="2A04DDEC"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5E919C" w14:textId="77777777" w:rsidR="003854F3" w:rsidRDefault="00C52590" w:rsidP="00AB5000">
            <w:pPr>
              <w:pStyle w:val="Corps1Zen"/>
              <w:spacing w:after="120"/>
              <w:ind w:left="-105"/>
              <w:rPr>
                <w:caps w:val="0"/>
              </w:rPr>
            </w:pPr>
            <w:r>
              <w:rPr>
                <w:caps w:val="0"/>
              </w:rPr>
              <w:t xml:space="preserve">Étendue d’eau de 900 km² célèbre pour sa teneur saline extrêmement élevée qui empêche toute vie aquatique végétale ou animale et qui provoque le phénomène de flottaison de tout corps émergé, se baigner dans la mer morte est une expérience unique. Impossible de s’y noyer, mais aussi de nager. On flotte… </w:t>
            </w:r>
          </w:p>
        </w:tc>
      </w:tr>
      <w:tr w:rsidR="003854F3" w14:paraId="192217BA"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17C26ED1" w14:textId="77777777" w:rsidR="003854F3" w:rsidRDefault="00C52590" w:rsidP="00AB5000">
            <w:pPr>
              <w:pStyle w:val="Corps1Zen"/>
              <w:spacing w:after="120"/>
              <w:ind w:left="-105"/>
              <w:rPr>
                <w:caps w:val="0"/>
              </w:rPr>
            </w:pPr>
            <w:r>
              <w:rPr>
                <w:caps w:val="0"/>
              </w:rPr>
              <w:t>Installation à l’hôtel.</w:t>
            </w:r>
          </w:p>
        </w:tc>
      </w:tr>
      <w:tr w:rsidR="003854F3" w14:paraId="10EF566B"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F4FF34" w14:textId="77777777" w:rsidR="003854F3" w:rsidRDefault="00C52590" w:rsidP="00AB5000">
            <w:pPr>
              <w:pStyle w:val="Corps1Zen"/>
              <w:spacing w:after="120"/>
              <w:ind w:left="-105"/>
              <w:rPr>
                <w:caps w:val="0"/>
              </w:rPr>
            </w:pPr>
            <w:r>
              <w:rPr>
                <w:b/>
                <w:caps w:val="0"/>
              </w:rPr>
              <w:t xml:space="preserve">Temps libre pour vous baigner et se détendre dans les eaux de la mer morte. </w:t>
            </w:r>
          </w:p>
        </w:tc>
      </w:tr>
      <w:tr w:rsidR="003854F3" w14:paraId="63170044"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48D30942" w14:textId="77777777" w:rsidR="003854F3" w:rsidRDefault="00C52590" w:rsidP="00AB5000">
            <w:pPr>
              <w:pStyle w:val="Corps1Zen"/>
              <w:spacing w:after="120"/>
              <w:ind w:left="-105"/>
              <w:rPr>
                <w:caps w:val="0"/>
              </w:rPr>
            </w:pPr>
            <w:r>
              <w:rPr>
                <w:caps w:val="0"/>
              </w:rPr>
              <w:t>Repas libres. Nuit à l’hôtel.</w:t>
            </w:r>
          </w:p>
        </w:tc>
      </w:tr>
    </w:tbl>
    <w:p w14:paraId="04722200" w14:textId="57F0FD4B" w:rsidR="003854F3" w:rsidRDefault="003854F3" w:rsidP="00C52590">
      <w:pPr>
        <w:pStyle w:val="Corps1Zen"/>
      </w:pPr>
    </w:p>
    <w:p w14:paraId="53321E21" w14:textId="44BAC9CE" w:rsidR="00A50085" w:rsidRDefault="00A50085" w:rsidP="00C52590">
      <w:pPr>
        <w:pStyle w:val="Corps1Zen"/>
      </w:pPr>
    </w:p>
    <w:p w14:paraId="4CDCBA4D" w14:textId="77777777" w:rsidR="00A50085" w:rsidRDefault="00A50085" w:rsidP="00C52590">
      <w:pPr>
        <w:pStyle w:val="Corps1Zen"/>
      </w:pPr>
    </w:p>
    <w:p w14:paraId="298EFFB1" w14:textId="77777777" w:rsidR="003854F3" w:rsidRPr="005F53A3" w:rsidRDefault="00C52590" w:rsidP="00C52590">
      <w:pPr>
        <w:pStyle w:val="datesprogramme"/>
        <w:rPr>
          <w:b/>
          <w:lang w:val="fr-FR"/>
        </w:rPr>
      </w:pPr>
      <w:r w:rsidRPr="005F53A3">
        <w:rPr>
          <w:b/>
          <w:lang w:val="fr-FR"/>
        </w:rPr>
        <w:lastRenderedPageBreak/>
        <w:t>Jour 07 : Mer Morte / Wadi Al Mujib / Mer Morte</w:t>
      </w:r>
    </w:p>
    <w:p w14:paraId="6DF3EAC9" w14:textId="50E047A2" w:rsidR="003854F3" w:rsidRDefault="003854F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854F3" w14:paraId="5D3429BF" w14:textId="77777777" w:rsidTr="003854F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8317C8" w14:textId="77777777" w:rsidR="003854F3" w:rsidRDefault="00C52590" w:rsidP="00AB5000">
            <w:pPr>
              <w:pStyle w:val="Corps1Zen"/>
              <w:spacing w:after="120"/>
              <w:ind w:left="-105"/>
              <w:rPr>
                <w:caps w:val="0"/>
              </w:rPr>
            </w:pPr>
            <w:r>
              <w:rPr>
                <w:caps w:val="0"/>
              </w:rPr>
              <w:t>Petit déjeuner à l’hôtel.</w:t>
            </w:r>
          </w:p>
        </w:tc>
      </w:tr>
      <w:tr w:rsidR="003854F3" w14:paraId="6C635A0E"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35327947" w14:textId="77777777" w:rsidR="003854F3" w:rsidRDefault="00C52590" w:rsidP="00AB5000">
            <w:pPr>
              <w:pStyle w:val="Corps1Zen"/>
              <w:spacing w:after="120"/>
              <w:ind w:left="-105"/>
              <w:rPr>
                <w:caps w:val="0"/>
              </w:rPr>
            </w:pPr>
            <w:r>
              <w:rPr>
                <w:b/>
                <w:caps w:val="0"/>
              </w:rPr>
              <w:t>Matinée consacrée à la découverte du Wadi Mujib (canyoning, randonnée…).</w:t>
            </w:r>
          </w:p>
        </w:tc>
      </w:tr>
      <w:tr w:rsidR="003854F3" w14:paraId="42317C15"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82ACF1" w14:textId="77777777" w:rsidR="003854F3" w:rsidRDefault="00C52590" w:rsidP="00AB5000">
            <w:pPr>
              <w:pStyle w:val="Corps1Zen"/>
              <w:spacing w:after="120"/>
              <w:ind w:left="-105"/>
              <w:rPr>
                <w:caps w:val="0"/>
              </w:rPr>
            </w:pPr>
            <w:r>
              <w:rPr>
                <w:caps w:val="0"/>
              </w:rPr>
              <w:t>Non seulement le wadi Mujib est le canyon le plus profond de Jordanie, mais la réserve naturelle qui l’enserre se retrouve la plus basse sur terre, à l’est des rives de la mer Morte. Elle culmine en effet à 900 m avant de rejoindre la mer Morte à 410 m en-dessous du niveau de la mer. Cette variation de 1300 mètres d’altitude, combinée à l’écoulement des eaux, tout au long de l’année, depuis sept affluents, apporte à Wadi Mujib une remarquable biodiversité, encore explorée et étudiée de nos jours. Plus de 300 espèces de plantes, 10 espèces de carnivores et de nombreuses espèces d’oiseaux migrateurs et sédentaires ont été enregistrées. Certaines montagnes et vallées lointaines sont difficiles d’accès; elles offrent ainsi des habitats protégés pour des espèces rares de chats sauvages, de chèvres et d’animaux vivant en montagne. Les falaises de grès de Mujib sont des habitats idéaux pour une des plus belles chèvres de montagne au monde, le Bouquetin d’Arabie.</w:t>
            </w:r>
          </w:p>
        </w:tc>
      </w:tr>
      <w:tr w:rsidR="003854F3" w14:paraId="545CF5B5"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7F7205FF" w14:textId="77777777" w:rsidR="003854F3" w:rsidRDefault="00C52590" w:rsidP="00AB5000">
            <w:pPr>
              <w:pStyle w:val="Corps1Zen"/>
              <w:spacing w:after="120"/>
              <w:ind w:left="-105"/>
              <w:rPr>
                <w:caps w:val="0"/>
              </w:rPr>
            </w:pPr>
            <w:r>
              <w:rPr>
                <w:caps w:val="0"/>
              </w:rPr>
              <w:t>Repas libres. Nuit à l’hôtel.</w:t>
            </w:r>
          </w:p>
        </w:tc>
      </w:tr>
    </w:tbl>
    <w:p w14:paraId="0D4AF427" w14:textId="77777777" w:rsidR="003854F3" w:rsidRDefault="003854F3" w:rsidP="00C52590">
      <w:pPr>
        <w:pStyle w:val="Corps1Zen"/>
      </w:pPr>
    </w:p>
    <w:p w14:paraId="0F853604" w14:textId="77777777" w:rsidR="003854F3" w:rsidRPr="005F53A3" w:rsidRDefault="00C52590" w:rsidP="00C52590">
      <w:pPr>
        <w:pStyle w:val="datesprogramme"/>
        <w:rPr>
          <w:b/>
          <w:lang w:val="fr-FR"/>
        </w:rPr>
      </w:pPr>
      <w:r w:rsidRPr="005F53A3">
        <w:rPr>
          <w:b/>
          <w:lang w:val="fr-FR"/>
        </w:rPr>
        <w:t xml:space="preserve">Jour 08 : Mer Morte / Amman </w:t>
      </w:r>
      <w:r>
        <w:rPr>
          <w:rFonts w:hAnsi="FontAwesome"/>
        </w:rPr>
        <w:t></w:t>
      </w:r>
      <w:r w:rsidRPr="005F53A3">
        <w:rPr>
          <w:b/>
          <w:lang w:val="fr-FR"/>
        </w:rPr>
        <w:t xml:space="preserve"> Paris</w:t>
      </w:r>
    </w:p>
    <w:p w14:paraId="0475F3A0" w14:textId="3D81F643" w:rsidR="003854F3" w:rsidRDefault="003854F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854F3" w14:paraId="4A55B30F" w14:textId="77777777" w:rsidTr="003854F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C0FEF22" w14:textId="77777777" w:rsidR="003854F3" w:rsidRDefault="00C52590" w:rsidP="00AB5000">
            <w:pPr>
              <w:pStyle w:val="Corps1Zen"/>
              <w:spacing w:after="120"/>
              <w:ind w:left="-105"/>
              <w:rPr>
                <w:caps w:val="0"/>
              </w:rPr>
            </w:pPr>
            <w:r>
              <w:rPr>
                <w:caps w:val="0"/>
              </w:rPr>
              <w:t>Petit déjeuner à l’hôtel.</w:t>
            </w:r>
          </w:p>
        </w:tc>
      </w:tr>
      <w:tr w:rsidR="003854F3" w14:paraId="5BC073CE"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54C319C5" w14:textId="77777777" w:rsidR="003854F3" w:rsidRDefault="00C52590" w:rsidP="00AB5000">
            <w:pPr>
              <w:pStyle w:val="Corps1Zen"/>
              <w:spacing w:after="120"/>
              <w:ind w:left="-105"/>
              <w:rPr>
                <w:caps w:val="0"/>
              </w:rPr>
            </w:pPr>
            <w:r>
              <w:rPr>
                <w:caps w:val="0"/>
              </w:rPr>
              <w:t>Ce matin, transfert à l’aéroport d’Amman, où vous procéderez aux formalités d’enregistrement et d’embarquement pour votre vol retour.</w:t>
            </w:r>
          </w:p>
        </w:tc>
      </w:tr>
      <w:tr w:rsidR="003854F3" w14:paraId="65456B67"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278C7E" w14:textId="77777777" w:rsidR="003854F3" w:rsidRDefault="00C52590" w:rsidP="00AB5000">
            <w:pPr>
              <w:pStyle w:val="Corps1Zen"/>
              <w:spacing w:after="120"/>
              <w:ind w:left="-105"/>
              <w:rPr>
                <w:caps w:val="0"/>
              </w:rPr>
            </w:pPr>
            <w:r>
              <w:rPr>
                <w:b/>
                <w:caps w:val="0"/>
              </w:rPr>
              <w:t xml:space="preserve">Envol à destination de Paris CDG. </w:t>
            </w:r>
            <w:r>
              <w:rPr>
                <w:caps w:val="0"/>
              </w:rPr>
              <w:t>Toutes prestations à bord.</w:t>
            </w:r>
          </w:p>
        </w:tc>
      </w:tr>
      <w:tr w:rsidR="003854F3" w14:paraId="4342801E" w14:textId="77777777" w:rsidTr="003854F3">
        <w:trPr>
          <w:cnfStyle w:val="000000100000" w:firstRow="0" w:lastRow="0" w:firstColumn="0" w:lastColumn="0" w:oddVBand="0" w:evenVBand="0" w:oddHBand="1" w:evenHBand="0" w:firstRowFirstColumn="0" w:firstRowLastColumn="0" w:lastRowFirstColumn="0" w:lastRowLastColumn="0"/>
        </w:trPr>
        <w:tc>
          <w:tcPr>
            <w:tcW w:w="10456" w:type="dxa"/>
          </w:tcPr>
          <w:p w14:paraId="33364003" w14:textId="77777777" w:rsidR="003854F3" w:rsidRDefault="00C52590" w:rsidP="00AB5000">
            <w:pPr>
              <w:pStyle w:val="Corps1Zen"/>
              <w:spacing w:after="120"/>
              <w:ind w:left="-105"/>
              <w:rPr>
                <w:caps w:val="0"/>
              </w:rPr>
            </w:pPr>
            <w:r>
              <w:rPr>
                <w:b/>
                <w:caps w:val="0"/>
              </w:rPr>
              <w:t>Arrivée à Paris CDG.</w:t>
            </w:r>
          </w:p>
        </w:tc>
      </w:tr>
      <w:tr w:rsidR="003854F3" w14:paraId="69AA2E6F" w14:textId="77777777" w:rsidTr="003854F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39CE3F" w14:textId="77777777" w:rsidR="003854F3" w:rsidRDefault="00C52590" w:rsidP="00AB5000">
            <w:pPr>
              <w:pStyle w:val="Corps1Zen"/>
              <w:spacing w:after="120"/>
              <w:ind w:left="-105"/>
              <w:rPr>
                <w:caps w:val="0"/>
              </w:rPr>
            </w:pPr>
            <w:r>
              <w:rPr>
                <w:b/>
                <w:caps w:val="0"/>
              </w:rPr>
              <w:t>Fin de nos services</w:t>
            </w:r>
          </w:p>
        </w:tc>
      </w:tr>
    </w:tbl>
    <w:p w14:paraId="40C45993" w14:textId="77777777" w:rsidR="003854F3" w:rsidRDefault="003854F3" w:rsidP="00C52590">
      <w:pPr>
        <w:pStyle w:val="Corps1Zen"/>
      </w:pPr>
    </w:p>
    <w:p w14:paraId="47AD42E7" w14:textId="7C3B292C" w:rsidR="003854F3" w:rsidRDefault="003854F3"/>
    <w:sectPr w:rsidR="003854F3" w:rsidSect="00FC5EC6">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3A2B0" w14:textId="77777777" w:rsidR="001E0744" w:rsidRDefault="001E0744" w:rsidP="00C2463D">
      <w:pPr>
        <w:spacing w:after="0" w:line="240" w:lineRule="auto"/>
      </w:pPr>
      <w:r>
        <w:separator/>
      </w:r>
    </w:p>
  </w:endnote>
  <w:endnote w:type="continuationSeparator" w:id="0">
    <w:p w14:paraId="0B9C6C23" w14:textId="77777777" w:rsidR="001E0744" w:rsidRDefault="001E0744"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B231F335-479B-49C0-8E40-6CF837AB1E7D}"/>
    <w:embedBold r:id="rId2" w:fontKey="{D4D8BEEF-1B20-4051-A699-2377C7C5C22A}"/>
  </w:font>
  <w:font w:name="FontAwesome">
    <w:altName w:val="Calibri"/>
    <w:charset w:val="00"/>
    <w:family w:val="auto"/>
    <w:pitch w:val="variable"/>
    <w:sig w:usb0="00000003" w:usb1="00000000" w:usb2="00000000" w:usb3="00000000" w:csb0="00000001" w:csb1="00000000"/>
    <w:embedRegular r:id="rId3" w:fontKey="{A9827369-B5B1-4325-B1BC-9991B6AE4177}"/>
    <w:embedBold r:id="rId4" w:fontKey="{EE19979C-6BFF-4A14-99EE-EEA78AA2E0F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73119D35-FA48-460B-9F51-E609020C84F9}"/>
    <w:embedBold r:id="rId6" w:fontKey="{7ACD447C-8837-4BFE-A1B3-E3029C0F2106}"/>
  </w:font>
  <w:font w:name="Roboto">
    <w:altName w:val="Arial"/>
    <w:charset w:val="00"/>
    <w:family w:val="auto"/>
    <w:pitch w:val="variable"/>
    <w:sig w:usb0="E00002FF" w:usb1="5000205B" w:usb2="00000020" w:usb3="00000000" w:csb0="0000019F" w:csb1="00000000"/>
    <w:embedRegular r:id="rId7" w:fontKey="{E326A7B8-7A5D-4D16-84B7-50DC102CA1A5}"/>
    <w:embedBold r:id="rId8" w:fontKey="{247BD853-B43C-4E8D-8A94-FD623B9EBB4A}"/>
  </w:font>
  <w:font w:name="Open Sans Condensed">
    <w:altName w:val="Segoe UI"/>
    <w:charset w:val="00"/>
    <w:family w:val="swiss"/>
    <w:pitch w:val="variable"/>
    <w:sig w:usb0="E00002EF" w:usb1="4000205B" w:usb2="00000028" w:usb3="00000000" w:csb0="0000019F" w:csb1="00000000"/>
    <w:embedRegular r:id="rId9" w:fontKey="{672CC150-9B0B-4C0C-8323-E3A7389C4DB0}"/>
  </w:font>
  <w:font w:name="Segoe UI">
    <w:panose1 w:val="020B0502040204020203"/>
    <w:charset w:val="00"/>
    <w:family w:val="swiss"/>
    <w:pitch w:val="variable"/>
    <w:sig w:usb0="E4002EFF" w:usb1="C000E47F" w:usb2="00000009" w:usb3="00000000" w:csb0="000001FF" w:csb1="00000000"/>
    <w:embedRegular r:id="rId10" w:fontKey="{2B87CC96-1E51-4BE9-BD4A-2A06F64AAE7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F5A1A" w14:textId="77777777" w:rsidR="001E0744" w:rsidRDefault="001E0744" w:rsidP="00C2463D">
      <w:pPr>
        <w:spacing w:after="0" w:line="240" w:lineRule="auto"/>
      </w:pPr>
      <w:r>
        <w:separator/>
      </w:r>
    </w:p>
  </w:footnote>
  <w:footnote w:type="continuationSeparator" w:id="0">
    <w:p w14:paraId="78CBE0E4" w14:textId="77777777" w:rsidR="001E0744" w:rsidRDefault="001E0744"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8009296">
    <w:abstractNumId w:val="2"/>
  </w:num>
  <w:num w:numId="2" w16cid:durableId="695808613">
    <w:abstractNumId w:val="0"/>
  </w:num>
  <w:num w:numId="3" w16cid:durableId="959146775">
    <w:abstractNumId w:val="0"/>
  </w:num>
  <w:num w:numId="4" w16cid:durableId="454761664">
    <w:abstractNumId w:val="1"/>
  </w:num>
  <w:num w:numId="5" w16cid:durableId="1479226444">
    <w:abstractNumId w:val="0"/>
  </w:num>
  <w:num w:numId="6" w16cid:durableId="2015300644">
    <w:abstractNumId w:val="0"/>
  </w:num>
  <w:num w:numId="7" w16cid:durableId="2019312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261D"/>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130D"/>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E0744"/>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54F3"/>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53A3"/>
    <w:rsid w:val="005F6A84"/>
    <w:rsid w:val="005F6E56"/>
    <w:rsid w:val="0060457E"/>
    <w:rsid w:val="00605C4B"/>
    <w:rsid w:val="00610BD4"/>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66A44"/>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085"/>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05CD"/>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0C27"/>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4856"/>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C5EC6"/>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D4F2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7065</TotalTime>
  <Pages>4</Pages>
  <Words>1092</Words>
  <Characters>6011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5</cp:revision>
  <dcterms:created xsi:type="dcterms:W3CDTF">2018-06-13T16:07:00Z</dcterms:created>
  <dcterms:modified xsi:type="dcterms:W3CDTF">2022-09-06T09:45:00Z</dcterms:modified>
</cp:coreProperties>
</file>